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37" w:rsidRPr="00F160D2" w:rsidRDefault="009E4337" w:rsidP="009E4337">
      <w:pPr>
        <w:pStyle w:val="Corpodeltesto"/>
        <w:ind w:left="-284" w:right="-284"/>
        <w:jc w:val="center"/>
        <w:rPr>
          <w:i/>
          <w:w w:val="150"/>
          <w:sz w:val="48"/>
          <w:lang w:val="it-IT"/>
        </w:rPr>
      </w:pPr>
      <w:r>
        <w:rPr>
          <w:noProof/>
          <w:lang w:val="it-IT"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1889760</wp:posOffset>
            </wp:positionH>
            <wp:positionV relativeFrom="page">
              <wp:posOffset>381000</wp:posOffset>
            </wp:positionV>
            <wp:extent cx="869315" cy="1028700"/>
            <wp:effectExtent l="19050" t="0" r="698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0D2">
        <w:rPr>
          <w:i/>
          <w:w w:val="150"/>
          <w:sz w:val="48"/>
          <w:lang w:val="it-IT"/>
        </w:rPr>
        <w:t xml:space="preserve">COMUNE </w:t>
      </w:r>
      <w:proofErr w:type="spellStart"/>
      <w:r w:rsidRPr="00F160D2">
        <w:rPr>
          <w:i/>
          <w:w w:val="150"/>
          <w:sz w:val="48"/>
          <w:lang w:val="it-IT"/>
        </w:rPr>
        <w:t>DI</w:t>
      </w:r>
      <w:proofErr w:type="spellEnd"/>
      <w:r w:rsidRPr="00F160D2">
        <w:rPr>
          <w:i/>
          <w:w w:val="150"/>
          <w:sz w:val="48"/>
          <w:lang w:val="it-IT"/>
        </w:rPr>
        <w:t xml:space="preserve"> ERCHIE</w:t>
      </w:r>
    </w:p>
    <w:p w:rsidR="009E4337" w:rsidRPr="00F160D2" w:rsidRDefault="009E4337" w:rsidP="009E4337">
      <w:pPr>
        <w:pStyle w:val="Corpodeltesto"/>
        <w:ind w:left="-284" w:right="-284"/>
        <w:jc w:val="center"/>
        <w:rPr>
          <w:sz w:val="18"/>
          <w:lang w:val="it-IT"/>
        </w:rPr>
      </w:pPr>
      <w:r w:rsidRPr="00F160D2">
        <w:rPr>
          <w:sz w:val="18"/>
          <w:lang w:val="it-IT"/>
        </w:rPr>
        <w:t>(Provincia di Brindisi)</w:t>
      </w:r>
    </w:p>
    <w:p w:rsidR="009E4337" w:rsidRDefault="009E4337" w:rsidP="009E4337">
      <w:pPr>
        <w:rPr>
          <w:rFonts w:ascii="Times New Roman" w:hAnsi="Times New Roman" w:cs="Times New Roman"/>
          <w:sz w:val="24"/>
          <w:szCs w:val="24"/>
        </w:rPr>
      </w:pPr>
    </w:p>
    <w:p w:rsidR="009E4337" w:rsidRDefault="009E4337" w:rsidP="009E4337">
      <w:pPr>
        <w:rPr>
          <w:rFonts w:ascii="Times New Roman" w:hAnsi="Times New Roman" w:cs="Times New Roman"/>
          <w:sz w:val="24"/>
          <w:szCs w:val="24"/>
        </w:rPr>
      </w:pPr>
      <w:r w:rsidRPr="009E4337">
        <w:rPr>
          <w:rFonts w:ascii="Times New Roman" w:hAnsi="Times New Roman" w:cs="Times New Roman"/>
          <w:sz w:val="24"/>
          <w:szCs w:val="24"/>
        </w:rPr>
        <w:t>ESTRATTO ORDINANZA N. 9 DEL 14 FEBBRAIO 2019</w:t>
      </w:r>
    </w:p>
    <w:p w:rsidR="009E4337" w:rsidRPr="009E4337" w:rsidRDefault="009E4337" w:rsidP="009E4337">
      <w:pPr>
        <w:rPr>
          <w:rFonts w:ascii="Times New Roman" w:hAnsi="Times New Roman" w:cs="Times New Roman"/>
          <w:sz w:val="24"/>
          <w:szCs w:val="24"/>
        </w:rPr>
      </w:pPr>
    </w:p>
    <w:p w:rsidR="009E4337" w:rsidRPr="009E4337" w:rsidRDefault="009E4337" w:rsidP="009E4337">
      <w:pPr>
        <w:shd w:val="clear" w:color="auto" w:fill="FFFFFF"/>
        <w:spacing w:line="36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E4337">
        <w:rPr>
          <w:rFonts w:ascii="Times New Roman" w:hAnsi="Times New Roman" w:cs="Times New Roman"/>
          <w:b/>
          <w:sz w:val="28"/>
          <w:szCs w:val="28"/>
        </w:rPr>
        <w:t>DAL 24 FEBBRAIO 2019 E FINO A TUTTO IL 5 MARZO 2019</w:t>
      </w:r>
    </w:p>
    <w:p w:rsidR="009E4337" w:rsidRPr="009E4337" w:rsidRDefault="009E4337" w:rsidP="009E4337">
      <w:pPr>
        <w:shd w:val="clear" w:color="auto" w:fill="FFFFFF"/>
        <w:spacing w:line="360" w:lineRule="auto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9E4337">
        <w:rPr>
          <w:rFonts w:ascii="Times New Roman" w:hAnsi="Times New Roman" w:cs="Times New Roman"/>
          <w:b/>
          <w:smallCaps/>
          <w:sz w:val="28"/>
          <w:szCs w:val="28"/>
        </w:rPr>
        <w:t>E’ VIETATO</w:t>
      </w:r>
    </w:p>
    <w:p w:rsidR="009E4337" w:rsidRPr="009E4337" w:rsidRDefault="009E4337" w:rsidP="009E4337">
      <w:pPr>
        <w:shd w:val="clear" w:color="auto" w:fill="FFFFFF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E4337">
        <w:rPr>
          <w:rFonts w:ascii="Times New Roman" w:hAnsi="Times New Roman" w:cs="Times New Roman"/>
          <w:sz w:val="28"/>
          <w:szCs w:val="28"/>
        </w:rPr>
        <w:t>usare in luoghi pubblici materie atte ad imbrattare (bombolette spray, schiume, polveri pruriginose ecc.) e/o ad arrecare danno a persone e cose, quali civili abitazioni, auto, edifici pubblici, vetrine, nonché sporcare e/o insudiciare strade, piazze e monumenti;</w:t>
      </w:r>
    </w:p>
    <w:p w:rsidR="009E4337" w:rsidRPr="009E4337" w:rsidRDefault="009E4337" w:rsidP="009E4337">
      <w:pPr>
        <w:shd w:val="clear" w:color="auto" w:fill="FFFFFF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E4337">
        <w:rPr>
          <w:rFonts w:ascii="Times New Roman" w:hAnsi="Times New Roman" w:cs="Times New Roman"/>
          <w:sz w:val="28"/>
          <w:szCs w:val="28"/>
        </w:rPr>
        <w:t xml:space="preserve">per la violazione delle disposizioni contenute nella presente ordinanza è prevista, ai sensi dell'art. 7 bis del D. </w:t>
      </w:r>
      <w:proofErr w:type="spellStart"/>
      <w:r w:rsidRPr="009E4337">
        <w:rPr>
          <w:rFonts w:ascii="Times New Roman" w:hAnsi="Times New Roman" w:cs="Times New Roman"/>
          <w:sz w:val="28"/>
          <w:szCs w:val="28"/>
        </w:rPr>
        <w:t>Lgs</w:t>
      </w:r>
      <w:proofErr w:type="spellEnd"/>
      <w:r w:rsidRPr="009E4337">
        <w:rPr>
          <w:rFonts w:ascii="Times New Roman" w:hAnsi="Times New Roman" w:cs="Times New Roman"/>
          <w:sz w:val="28"/>
          <w:szCs w:val="28"/>
        </w:rPr>
        <w:t xml:space="preserve"> 18/08/2000 n. 267, la sanzione amministrativa pecuniaria da € </w:t>
      </w:r>
      <w:smartTag w:uri="urn:schemas-microsoft-com:office:smarttags" w:element="metricconverter">
        <w:smartTagPr>
          <w:attr w:name="ProductID" w:val="25,00 a"/>
        </w:smartTagPr>
        <w:r w:rsidRPr="009E4337">
          <w:rPr>
            <w:rFonts w:ascii="Times New Roman" w:hAnsi="Times New Roman" w:cs="Times New Roman"/>
            <w:sz w:val="28"/>
            <w:szCs w:val="28"/>
          </w:rPr>
          <w:t>25,00 a</w:t>
        </w:r>
      </w:smartTag>
      <w:r w:rsidRPr="009E4337">
        <w:rPr>
          <w:rFonts w:ascii="Times New Roman" w:hAnsi="Times New Roman" w:cs="Times New Roman"/>
          <w:sz w:val="28"/>
          <w:szCs w:val="28"/>
        </w:rPr>
        <w:t xml:space="preserve"> € 500,00, fatta salva l'applicazione delle sanzioni stabilite per illeciti amministrativi o penali concorrenti, eventualmente accertati; </w:t>
      </w:r>
    </w:p>
    <w:p w:rsidR="009E4337" w:rsidRPr="009E4337" w:rsidRDefault="009E4337" w:rsidP="009E4337">
      <w:pPr>
        <w:shd w:val="clear" w:color="auto" w:fill="FFFFFF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E4337">
        <w:rPr>
          <w:rFonts w:ascii="Times New Roman" w:hAnsi="Times New Roman" w:cs="Times New Roman"/>
          <w:sz w:val="28"/>
          <w:szCs w:val="28"/>
        </w:rPr>
        <w:t>Alla sanzione amministrativa di cui sopra consegue il sequestro amministrativo della merce.</w:t>
      </w:r>
    </w:p>
    <w:p w:rsidR="009E4337" w:rsidRPr="009E4337" w:rsidRDefault="009E4337" w:rsidP="009E4337">
      <w:pPr>
        <w:shd w:val="clear" w:color="auto" w:fill="FFFFFF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E4337">
        <w:rPr>
          <w:rFonts w:ascii="Times New Roman" w:hAnsi="Times New Roman" w:cs="Times New Roman"/>
          <w:sz w:val="28"/>
          <w:szCs w:val="28"/>
        </w:rPr>
        <w:t>La sanzione amministrativa pecuniaria è applicata ai genitori o all’esercente la potestà genitoriale, nel caso di violazione commessa da minorenne</w:t>
      </w:r>
      <w:r w:rsidRPr="009E4337">
        <w:rPr>
          <w:rFonts w:ascii="Times New Roman" w:hAnsi="Times New Roman" w:cs="Times New Roman"/>
          <w:sz w:val="24"/>
          <w:szCs w:val="24"/>
        </w:rPr>
        <w:t>.</w:t>
      </w:r>
    </w:p>
    <w:sectPr w:rsidR="009E4337" w:rsidRPr="009E4337" w:rsidSect="009E4337">
      <w:pgSz w:w="16838" w:h="11906" w:orient="landscape"/>
      <w:pgMar w:top="1134" w:right="1417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5CA"/>
    <w:multiLevelType w:val="hybridMultilevel"/>
    <w:tmpl w:val="36B2B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34DD"/>
    <w:multiLevelType w:val="hybridMultilevel"/>
    <w:tmpl w:val="65527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E4337"/>
    <w:rsid w:val="00081D85"/>
    <w:rsid w:val="00150EC5"/>
    <w:rsid w:val="0025220F"/>
    <w:rsid w:val="002B3971"/>
    <w:rsid w:val="00372032"/>
    <w:rsid w:val="005330AD"/>
    <w:rsid w:val="005C66E6"/>
    <w:rsid w:val="00643A2C"/>
    <w:rsid w:val="006F4321"/>
    <w:rsid w:val="008A5183"/>
    <w:rsid w:val="009514D1"/>
    <w:rsid w:val="009E4337"/>
    <w:rsid w:val="00A31634"/>
    <w:rsid w:val="00B52065"/>
    <w:rsid w:val="00BD3590"/>
    <w:rsid w:val="00BD5F82"/>
    <w:rsid w:val="00E116AE"/>
    <w:rsid w:val="00E1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3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Style">
    <w:name w:val="Paragraph Style"/>
    <w:rsid w:val="009E43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9E4337"/>
    <w:pPr>
      <w:spacing w:after="0" w:line="240" w:lineRule="auto"/>
      <w:ind w:firstLine="360"/>
    </w:pPr>
    <w:rPr>
      <w:rFonts w:eastAsiaTheme="minorEastAsia"/>
      <w:szCs w:val="20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9E4337"/>
    <w:rPr>
      <w:rFonts w:eastAsiaTheme="minorEastAsia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>BASTARDS TeaM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m.coppola</dc:creator>
  <cp:lastModifiedBy>m.coppola</cp:lastModifiedBy>
  <cp:revision>1</cp:revision>
  <dcterms:created xsi:type="dcterms:W3CDTF">2019-02-15T09:10:00Z</dcterms:created>
  <dcterms:modified xsi:type="dcterms:W3CDTF">2019-02-15T09:23:00Z</dcterms:modified>
</cp:coreProperties>
</file>